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pPr>
        <w:jc w:val="center"/>
      </w:pPr>
      <w:r>
        <w:rPr>
          <w:b/>
          <w:sz w:val="26"/>
        </w:rPr>
        <w:t>RELIEVING ORDER</w:t>
      </w:r>
    </w:p>
    <w:p>
      <w:r>
        <w:t>Order No.: [Order Number]</w:t>
      </w:r>
    </w:p>
    <w:p>
      <w:r>
        <w:t>Date: [DD/MM/YYYY]</w:t>
      </w:r>
    </w:p>
    <w:p/>
    <w:p>
      <w:r>
        <w:t>In reference to the resignation submitted by [Employee Name], [Designation], Employee ID [ID], on [DD/MM/YYYY], and its acceptance by the competent authority on [DD/MM/YYYY], [he / she / they] is hereby relieved from the services of [Company Name] with effect from the close of working hours on [Last Working Day, DD/MM/YYYY].</w:t>
      </w:r>
    </w:p>
    <w:p>
      <w:r>
        <w:t>The employee has completed the handover of duties and the return of company property. The full and final settlement shall be processed as per company policy and applicable law.</w:t>
      </w:r>
    </w:p>
    <w:p>
      <w:r>
        <w:t>By order,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/>
    <w:p>
      <w:r>
        <w:t>Copy to: Employee file; Accounts / Payroll; [Department Head]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